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13E2" w14:textId="3E0128E7" w:rsidR="00847452" w:rsidRDefault="00847452"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36"/>
          <w:szCs w:val="36"/>
        </w:rPr>
      </w:pPr>
      <w:r>
        <w:rPr>
          <w:noProof/>
        </w:rPr>
        <w:drawing>
          <wp:inline distT="0" distB="0" distL="0" distR="0" wp14:anchorId="4D8AF3D8" wp14:editId="66B97BB6">
            <wp:extent cx="1040423"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065742" cy="1108372"/>
                    </a:xfrm>
                    <a:prstGeom prst="rect">
                      <a:avLst/>
                    </a:prstGeom>
                  </pic:spPr>
                </pic:pic>
              </a:graphicData>
            </a:graphic>
          </wp:inline>
        </w:drawing>
      </w:r>
    </w:p>
    <w:p w14:paraId="56C7015D" w14:textId="77777777" w:rsidR="00847452" w:rsidRDefault="00847452"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36"/>
          <w:szCs w:val="36"/>
        </w:rPr>
      </w:pPr>
    </w:p>
    <w:p w14:paraId="65CFE708" w14:textId="5688BCFC" w:rsidR="00847452" w:rsidRPr="006E0F15" w:rsidRDefault="00847452"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36"/>
          <w:szCs w:val="36"/>
        </w:rPr>
      </w:pPr>
      <w:r w:rsidRPr="006E0F15">
        <w:rPr>
          <w:rFonts w:ascii="hochelaga_regularregular" w:eastAsia="Times New Roman" w:hAnsi="hochelaga_regularregular" w:cs="Times New Roman"/>
          <w:color w:val="000000" w:themeColor="text1"/>
          <w:spacing w:val="30"/>
          <w:kern w:val="36"/>
          <w:sz w:val="36"/>
          <w:szCs w:val="36"/>
        </w:rPr>
        <w:t xml:space="preserve">Bicycle Newfoundland &amp; Labrador </w:t>
      </w:r>
    </w:p>
    <w:p w14:paraId="19811ADF" w14:textId="6E732D24" w:rsidR="0036296E" w:rsidRPr="006E0F15" w:rsidRDefault="0036296E"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36"/>
          <w:szCs w:val="36"/>
        </w:rPr>
      </w:pPr>
      <w:r w:rsidRPr="006E0F15">
        <w:rPr>
          <w:rFonts w:ascii="hochelaga_regularregular" w:eastAsia="Times New Roman" w:hAnsi="hochelaga_regularregular" w:cs="Times New Roman"/>
          <w:color w:val="000000" w:themeColor="text1"/>
          <w:spacing w:val="30"/>
          <w:kern w:val="36"/>
          <w:sz w:val="36"/>
          <w:szCs w:val="36"/>
        </w:rPr>
        <w:t xml:space="preserve">Return </w:t>
      </w:r>
      <w:proofErr w:type="gramStart"/>
      <w:r w:rsidRPr="006E0F15">
        <w:rPr>
          <w:rFonts w:ascii="hochelaga_regularregular" w:eastAsia="Times New Roman" w:hAnsi="hochelaga_regularregular" w:cs="Times New Roman"/>
          <w:color w:val="000000" w:themeColor="text1"/>
          <w:spacing w:val="30"/>
          <w:kern w:val="36"/>
          <w:sz w:val="36"/>
          <w:szCs w:val="36"/>
        </w:rPr>
        <w:t>To</w:t>
      </w:r>
      <w:proofErr w:type="gramEnd"/>
      <w:r w:rsidR="00A833D2" w:rsidRPr="006E0F15">
        <w:rPr>
          <w:rFonts w:ascii="hochelaga_regularregular" w:eastAsia="Times New Roman" w:hAnsi="hochelaga_regularregular" w:cs="Times New Roman"/>
          <w:color w:val="000000" w:themeColor="text1"/>
          <w:spacing w:val="30"/>
          <w:kern w:val="36"/>
          <w:sz w:val="36"/>
          <w:szCs w:val="36"/>
        </w:rPr>
        <w:t xml:space="preserve"> </w:t>
      </w:r>
      <w:r w:rsidR="00FE4719" w:rsidRPr="006E0F15">
        <w:rPr>
          <w:rFonts w:ascii="hochelaga_regularregular" w:eastAsia="Times New Roman" w:hAnsi="hochelaga_regularregular" w:cs="Times New Roman"/>
          <w:color w:val="000000" w:themeColor="text1"/>
          <w:spacing w:val="30"/>
          <w:kern w:val="36"/>
          <w:sz w:val="36"/>
          <w:szCs w:val="36"/>
        </w:rPr>
        <w:t xml:space="preserve">Play </w:t>
      </w:r>
      <w:r w:rsidR="00A833D2" w:rsidRPr="006E0F15">
        <w:rPr>
          <w:rFonts w:ascii="hochelaga_regularregular" w:eastAsia="Times New Roman" w:hAnsi="hochelaga_regularregular" w:cs="Times New Roman"/>
          <w:color w:val="000000" w:themeColor="text1"/>
          <w:spacing w:val="30"/>
          <w:kern w:val="36"/>
          <w:sz w:val="36"/>
          <w:szCs w:val="36"/>
        </w:rPr>
        <w:t>Cycling</w:t>
      </w:r>
      <w:r w:rsidRPr="006E0F15">
        <w:rPr>
          <w:rFonts w:ascii="hochelaga_regularregular" w:eastAsia="Times New Roman" w:hAnsi="hochelaga_regularregular" w:cs="Times New Roman"/>
          <w:color w:val="000000" w:themeColor="text1"/>
          <w:spacing w:val="30"/>
          <w:kern w:val="36"/>
          <w:sz w:val="36"/>
          <w:szCs w:val="36"/>
        </w:rPr>
        <w:t xml:space="preserve"> Plan </w:t>
      </w:r>
    </w:p>
    <w:p w14:paraId="109F96AF" w14:textId="709EDC94" w:rsidR="00847452" w:rsidRPr="006E0F15" w:rsidRDefault="00E674E5"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36"/>
          <w:szCs w:val="36"/>
        </w:rPr>
      </w:pPr>
      <w:r w:rsidRPr="006E0F15">
        <w:rPr>
          <w:rFonts w:ascii="hochelaga_regularregular" w:eastAsia="Times New Roman" w:hAnsi="hochelaga_regularregular" w:cs="Times New Roman"/>
          <w:color w:val="000000" w:themeColor="text1"/>
          <w:spacing w:val="30"/>
          <w:kern w:val="36"/>
          <w:sz w:val="36"/>
          <w:szCs w:val="36"/>
        </w:rPr>
        <w:t xml:space="preserve">COVID-19 </w:t>
      </w:r>
    </w:p>
    <w:p w14:paraId="3C090287" w14:textId="19369ECD" w:rsidR="00E674E5" w:rsidRPr="006E0F15" w:rsidRDefault="00E674E5"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36"/>
          <w:szCs w:val="36"/>
        </w:rPr>
      </w:pPr>
      <w:r w:rsidRPr="006E0F15">
        <w:rPr>
          <w:rFonts w:ascii="hochelaga_regularregular" w:eastAsia="Times New Roman" w:hAnsi="hochelaga_regularregular" w:cs="Times New Roman"/>
          <w:color w:val="000000" w:themeColor="text1"/>
          <w:spacing w:val="30"/>
          <w:kern w:val="36"/>
          <w:sz w:val="36"/>
          <w:szCs w:val="36"/>
        </w:rPr>
        <w:t>CORE PRINCIPLES AND GUIDELINES</w:t>
      </w:r>
    </w:p>
    <w:p w14:paraId="5F76E6ED" w14:textId="42E16F94" w:rsidR="00397FBC" w:rsidRPr="00397FBC" w:rsidRDefault="00397FBC" w:rsidP="00E674E5">
      <w:pPr>
        <w:spacing w:after="0" w:line="312" w:lineRule="atLeast"/>
        <w:jc w:val="center"/>
        <w:textAlignment w:val="baseline"/>
        <w:outlineLvl w:val="0"/>
        <w:rPr>
          <w:rFonts w:ascii="hochelaga_regularregular" w:eastAsia="Times New Roman" w:hAnsi="hochelaga_regularregular" w:cs="Times New Roman"/>
          <w:color w:val="000000" w:themeColor="text1"/>
          <w:spacing w:val="30"/>
          <w:kern w:val="36"/>
          <w:sz w:val="24"/>
          <w:szCs w:val="24"/>
        </w:rPr>
      </w:pPr>
      <w:r w:rsidRPr="00397FBC">
        <w:rPr>
          <w:rFonts w:ascii="hochelaga_regularregular" w:eastAsia="Times New Roman" w:hAnsi="hochelaga_regularregular" w:cs="Times New Roman"/>
          <w:color w:val="000000" w:themeColor="text1"/>
          <w:spacing w:val="30"/>
          <w:kern w:val="36"/>
          <w:sz w:val="24"/>
          <w:szCs w:val="24"/>
        </w:rPr>
        <w:t>October 9, 2020</w:t>
      </w:r>
    </w:p>
    <w:p w14:paraId="40B2B6C1" w14:textId="77777777" w:rsidR="00E674E5" w:rsidRPr="00F8753A" w:rsidRDefault="00E674E5" w:rsidP="00E674E5">
      <w:pPr>
        <w:shd w:val="clear" w:color="auto" w:fill="FFFFFF"/>
        <w:spacing w:beforeAutospacing="1" w:after="0" w:afterAutospacing="1" w:line="420" w:lineRule="atLeast"/>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b/>
          <w:bCs/>
          <w:color w:val="E4261F"/>
          <w:sz w:val="24"/>
          <w:szCs w:val="24"/>
          <w:bdr w:val="none" w:sz="0" w:space="0" w:color="auto" w:frame="1"/>
        </w:rPr>
        <w:t>Personal Health</w:t>
      </w:r>
    </w:p>
    <w:p w14:paraId="2319EF6B" w14:textId="02518A88" w:rsidR="00E674E5" w:rsidRPr="00F8753A" w:rsidRDefault="00E674E5" w:rsidP="00E674E5">
      <w:pPr>
        <w:numPr>
          <w:ilvl w:val="0"/>
          <w:numId w:val="1"/>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 xml:space="preserve">All </w:t>
      </w:r>
      <w:r w:rsidR="00847452" w:rsidRPr="00F8753A">
        <w:rPr>
          <w:rFonts w:ascii="Times New Roman" w:eastAsia="Times New Roman" w:hAnsi="Times New Roman" w:cs="Times New Roman"/>
          <w:color w:val="222222"/>
          <w:sz w:val="24"/>
          <w:szCs w:val="24"/>
        </w:rPr>
        <w:t xml:space="preserve">event organizers, </w:t>
      </w:r>
      <w:r w:rsidRPr="00F8753A">
        <w:rPr>
          <w:rFonts w:ascii="Times New Roman" w:eastAsia="Times New Roman" w:hAnsi="Times New Roman" w:cs="Times New Roman"/>
          <w:color w:val="222222"/>
          <w:sz w:val="24"/>
          <w:szCs w:val="24"/>
        </w:rPr>
        <w:t>participants, coaches, trainers, riders</w:t>
      </w:r>
      <w:r w:rsidR="00847452" w:rsidRPr="00F8753A">
        <w:rPr>
          <w:rFonts w:ascii="Times New Roman" w:eastAsia="Times New Roman" w:hAnsi="Times New Roman" w:cs="Times New Roman"/>
          <w:color w:val="222222"/>
          <w:sz w:val="24"/>
          <w:szCs w:val="24"/>
        </w:rPr>
        <w:t xml:space="preserve"> </w:t>
      </w:r>
      <w:r w:rsidRPr="00F8753A">
        <w:rPr>
          <w:rFonts w:ascii="Times New Roman" w:eastAsia="Times New Roman" w:hAnsi="Times New Roman" w:cs="Times New Roman"/>
          <w:color w:val="222222"/>
          <w:sz w:val="24"/>
          <w:szCs w:val="24"/>
        </w:rPr>
        <w:t>or anyone else who will be part of a cycling activity should be acutely aware of and must continuously monitor their own personal health</w:t>
      </w:r>
    </w:p>
    <w:p w14:paraId="3502A587" w14:textId="77777777" w:rsidR="00E674E5" w:rsidRPr="00F8753A" w:rsidRDefault="00E674E5" w:rsidP="00E674E5">
      <w:pPr>
        <w:numPr>
          <w:ilvl w:val="0"/>
          <w:numId w:val="1"/>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Any person who has had a confirmed case of COVID-19, or who has come into close contact with a person who has a confirmed case, should isolate, not be part of a cycling activity for at least 14 days and seek appropriate medical attention</w:t>
      </w:r>
    </w:p>
    <w:p w14:paraId="4194F4B9" w14:textId="77777777" w:rsidR="00E674E5" w:rsidRPr="00F8753A" w:rsidRDefault="00E674E5" w:rsidP="00E674E5">
      <w:pPr>
        <w:numPr>
          <w:ilvl w:val="0"/>
          <w:numId w:val="1"/>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Individuals should self-monitor for symptoms of COVID-19 on a daily basis and any person showing symptoms should self-isolate, refrain from cycling activities and coming into close contact with others</w:t>
      </w:r>
    </w:p>
    <w:p w14:paraId="0A7D3E65" w14:textId="02161A8F" w:rsidR="00E674E5" w:rsidRPr="00F8753A" w:rsidRDefault="00E674E5" w:rsidP="00E674E5">
      <w:pPr>
        <w:numPr>
          <w:ilvl w:val="0"/>
          <w:numId w:val="1"/>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Individuals with elevated risk for COVID-19 infection should take any necessary further precautions to protect themselves. Implement further measures to ensure an inclusive and safe environment. Information related to who may be at an elevated risk for infection is available </w:t>
      </w:r>
      <w:hyperlink r:id="rId8" w:history="1">
        <w:r w:rsidRPr="00F8753A">
          <w:rPr>
            <w:rFonts w:ascii="Times New Roman" w:eastAsia="Times New Roman" w:hAnsi="Times New Roman" w:cs="Times New Roman"/>
            <w:color w:val="E4261F"/>
            <w:sz w:val="24"/>
            <w:szCs w:val="24"/>
            <w:u w:val="single"/>
            <w:bdr w:val="none" w:sz="0" w:space="0" w:color="auto" w:frame="1"/>
          </w:rPr>
          <w:t>here</w:t>
        </w:r>
      </w:hyperlink>
      <w:r w:rsidR="00397FBC" w:rsidRPr="00F8753A">
        <w:rPr>
          <w:rFonts w:ascii="Times New Roman" w:eastAsia="Times New Roman" w:hAnsi="Times New Roman" w:cs="Times New Roman"/>
          <w:sz w:val="24"/>
          <w:szCs w:val="24"/>
          <w:bdr w:val="none" w:sz="0" w:space="0" w:color="auto" w:frame="1"/>
        </w:rPr>
        <w:t>.</w:t>
      </w:r>
    </w:p>
    <w:p w14:paraId="7F6E62F0" w14:textId="5FABFB02" w:rsidR="00397FBC" w:rsidRPr="00F8753A" w:rsidRDefault="00E674E5" w:rsidP="00397FBC">
      <w:pPr>
        <w:numPr>
          <w:ilvl w:val="0"/>
          <w:numId w:val="1"/>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 xml:space="preserve">Event organizers are required to develop protocols to ensure that </w:t>
      </w:r>
      <w:r w:rsidR="0045281F" w:rsidRPr="00F8753A">
        <w:rPr>
          <w:rFonts w:ascii="Times New Roman" w:eastAsia="Times New Roman" w:hAnsi="Times New Roman" w:cs="Times New Roman"/>
          <w:color w:val="222222"/>
          <w:sz w:val="24"/>
          <w:szCs w:val="24"/>
        </w:rPr>
        <w:t xml:space="preserve">any planned </w:t>
      </w:r>
      <w:r w:rsidRPr="00F8753A">
        <w:rPr>
          <w:rFonts w:ascii="Times New Roman" w:eastAsia="Times New Roman" w:hAnsi="Times New Roman" w:cs="Times New Roman"/>
          <w:color w:val="222222"/>
          <w:sz w:val="24"/>
          <w:szCs w:val="24"/>
        </w:rPr>
        <w:t>activity</w:t>
      </w:r>
      <w:r w:rsidR="0045281F" w:rsidRPr="00F8753A">
        <w:rPr>
          <w:rFonts w:ascii="Times New Roman" w:eastAsia="Times New Roman" w:hAnsi="Times New Roman" w:cs="Times New Roman"/>
          <w:color w:val="222222"/>
          <w:sz w:val="24"/>
          <w:szCs w:val="24"/>
        </w:rPr>
        <w:t>/event</w:t>
      </w:r>
      <w:r w:rsidRPr="00F8753A">
        <w:rPr>
          <w:rFonts w:ascii="Times New Roman" w:eastAsia="Times New Roman" w:hAnsi="Times New Roman" w:cs="Times New Roman"/>
          <w:color w:val="222222"/>
          <w:sz w:val="24"/>
          <w:szCs w:val="24"/>
        </w:rPr>
        <w:t xml:space="preserve"> follows public health orders</w:t>
      </w:r>
      <w:r w:rsidR="0045281F" w:rsidRPr="00F8753A">
        <w:rPr>
          <w:rFonts w:ascii="Times New Roman" w:eastAsia="Times New Roman" w:hAnsi="Times New Roman" w:cs="Times New Roman"/>
          <w:color w:val="222222"/>
          <w:sz w:val="24"/>
          <w:szCs w:val="24"/>
        </w:rPr>
        <w:t xml:space="preserve">. </w:t>
      </w:r>
      <w:r w:rsidR="00E444BD" w:rsidRPr="00F8753A">
        <w:rPr>
          <w:rFonts w:ascii="Times New Roman" w:eastAsia="Times New Roman" w:hAnsi="Times New Roman" w:cs="Times New Roman"/>
          <w:color w:val="222222"/>
          <w:sz w:val="24"/>
          <w:szCs w:val="24"/>
        </w:rPr>
        <w:t xml:space="preserve">(See the Guidelines for Government NL </w:t>
      </w:r>
      <w:hyperlink r:id="rId9" w:history="1">
        <w:r w:rsidR="00E444BD" w:rsidRPr="00F8753A">
          <w:rPr>
            <w:rStyle w:val="Hyperlink"/>
            <w:rFonts w:ascii="Times New Roman" w:hAnsi="Times New Roman" w:cs="Times New Roman"/>
            <w:sz w:val="24"/>
            <w:szCs w:val="24"/>
          </w:rPr>
          <w:t>https://www.gov.nl.ca/covid-19/alert-system/public-health-orders/</w:t>
        </w:r>
      </w:hyperlink>
      <w:r w:rsidR="00E444BD" w:rsidRPr="00F8753A">
        <w:rPr>
          <w:rStyle w:val="Hyperlink"/>
          <w:rFonts w:ascii="Times New Roman" w:hAnsi="Times New Roman" w:cs="Times New Roman"/>
          <w:color w:val="auto"/>
          <w:sz w:val="24"/>
          <w:szCs w:val="24"/>
          <w:u w:val="none"/>
        </w:rPr>
        <w:t>).</w:t>
      </w:r>
      <w:r w:rsidR="00E444BD" w:rsidRPr="00F8753A">
        <w:rPr>
          <w:rStyle w:val="Hyperlink"/>
          <w:rFonts w:ascii="Times New Roman" w:hAnsi="Times New Roman" w:cs="Times New Roman"/>
          <w:sz w:val="24"/>
          <w:szCs w:val="24"/>
          <w:u w:val="none"/>
        </w:rPr>
        <w:t xml:space="preserve"> </w:t>
      </w:r>
      <w:r w:rsidR="0045281F" w:rsidRPr="00F8753A">
        <w:rPr>
          <w:rFonts w:ascii="Times New Roman" w:eastAsia="Times New Roman" w:hAnsi="Times New Roman" w:cs="Times New Roman"/>
          <w:color w:val="222222"/>
          <w:sz w:val="24"/>
          <w:szCs w:val="24"/>
        </w:rPr>
        <w:t>Prior approval by BicycleNL is also required.</w:t>
      </w:r>
      <w:r w:rsidR="00847452" w:rsidRPr="00F8753A">
        <w:rPr>
          <w:rFonts w:ascii="Times New Roman" w:eastAsia="Times New Roman" w:hAnsi="Times New Roman" w:cs="Times New Roman"/>
          <w:color w:val="222222"/>
          <w:sz w:val="24"/>
          <w:szCs w:val="24"/>
        </w:rPr>
        <w:t xml:space="preserve"> </w:t>
      </w:r>
    </w:p>
    <w:p w14:paraId="380B03C1" w14:textId="77777777" w:rsidR="00F8753A" w:rsidRDefault="00F8753A" w:rsidP="00F8753A">
      <w:pPr>
        <w:shd w:val="clear" w:color="auto" w:fill="FFFFFF"/>
        <w:spacing w:after="0" w:line="420" w:lineRule="atLeast"/>
        <w:textAlignment w:val="baseline"/>
        <w:rPr>
          <w:rFonts w:ascii="Times New Roman" w:eastAsia="Times New Roman" w:hAnsi="Times New Roman" w:cs="Times New Roman"/>
          <w:color w:val="222222"/>
          <w:sz w:val="24"/>
          <w:szCs w:val="24"/>
        </w:rPr>
      </w:pPr>
    </w:p>
    <w:p w14:paraId="08B12A96" w14:textId="0B47ABC1" w:rsidR="00E674E5" w:rsidRDefault="00E674E5" w:rsidP="00F8753A">
      <w:pPr>
        <w:shd w:val="clear" w:color="auto" w:fill="FFFFFF"/>
        <w:spacing w:after="0" w:line="420" w:lineRule="atLeast"/>
        <w:textAlignment w:val="baseline"/>
        <w:rPr>
          <w:rFonts w:ascii="Times New Roman" w:eastAsia="Times New Roman" w:hAnsi="Times New Roman" w:cs="Times New Roman"/>
          <w:b/>
          <w:bCs/>
          <w:color w:val="E4261F"/>
          <w:sz w:val="24"/>
          <w:szCs w:val="24"/>
          <w:bdr w:val="none" w:sz="0" w:space="0" w:color="auto" w:frame="1"/>
        </w:rPr>
      </w:pPr>
      <w:r w:rsidRPr="00F8753A">
        <w:rPr>
          <w:rFonts w:ascii="Times New Roman" w:eastAsia="Times New Roman" w:hAnsi="Times New Roman" w:cs="Times New Roman"/>
          <w:b/>
          <w:bCs/>
          <w:color w:val="E4261F"/>
          <w:sz w:val="24"/>
          <w:szCs w:val="24"/>
          <w:bdr w:val="none" w:sz="0" w:space="0" w:color="auto" w:frame="1"/>
        </w:rPr>
        <w:lastRenderedPageBreak/>
        <w:t>Physical Distance</w:t>
      </w:r>
    </w:p>
    <w:p w14:paraId="5794B9B8" w14:textId="77777777" w:rsidR="00F8753A" w:rsidRPr="00F8753A" w:rsidRDefault="00F8753A" w:rsidP="00F8753A">
      <w:pPr>
        <w:shd w:val="clear" w:color="auto" w:fill="FFFFFF"/>
        <w:spacing w:after="0" w:line="420" w:lineRule="atLeast"/>
        <w:textAlignment w:val="baseline"/>
        <w:rPr>
          <w:rFonts w:ascii="Times New Roman" w:eastAsia="Times New Roman" w:hAnsi="Times New Roman" w:cs="Times New Roman"/>
          <w:color w:val="222222"/>
          <w:sz w:val="24"/>
          <w:szCs w:val="24"/>
        </w:rPr>
      </w:pPr>
    </w:p>
    <w:p w14:paraId="0FBB62B6" w14:textId="77777777" w:rsidR="00E674E5" w:rsidRPr="00F8753A" w:rsidRDefault="00E674E5" w:rsidP="00E674E5">
      <w:pPr>
        <w:numPr>
          <w:ilvl w:val="0"/>
          <w:numId w:val="2"/>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Any activity must respect the social and physical distancing recommendations currently in effect by the federal as well as the relevant provincial or local government authority</w:t>
      </w:r>
    </w:p>
    <w:p w14:paraId="22C69CA7" w14:textId="77777777" w:rsidR="00E674E5" w:rsidRPr="00F8753A" w:rsidRDefault="00E674E5" w:rsidP="00E674E5">
      <w:pPr>
        <w:numPr>
          <w:ilvl w:val="0"/>
          <w:numId w:val="2"/>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 xml:space="preserve">Always maintain 2 </w:t>
      </w:r>
      <w:proofErr w:type="spellStart"/>
      <w:r w:rsidRPr="00F8753A">
        <w:rPr>
          <w:rFonts w:ascii="Times New Roman" w:eastAsia="Times New Roman" w:hAnsi="Times New Roman" w:cs="Times New Roman"/>
          <w:color w:val="222222"/>
          <w:sz w:val="24"/>
          <w:szCs w:val="24"/>
        </w:rPr>
        <w:t>metres</w:t>
      </w:r>
      <w:proofErr w:type="spellEnd"/>
      <w:r w:rsidRPr="00F8753A">
        <w:rPr>
          <w:rFonts w:ascii="Times New Roman" w:eastAsia="Times New Roman" w:hAnsi="Times New Roman" w:cs="Times New Roman"/>
          <w:color w:val="222222"/>
          <w:sz w:val="24"/>
          <w:szCs w:val="24"/>
        </w:rPr>
        <w:t xml:space="preserve"> between all individuals before, during and after cycling activity</w:t>
      </w:r>
    </w:p>
    <w:p w14:paraId="38747445" w14:textId="77777777" w:rsidR="00E674E5" w:rsidRPr="00F8753A" w:rsidRDefault="00E674E5" w:rsidP="00E674E5">
      <w:pPr>
        <w:numPr>
          <w:ilvl w:val="0"/>
          <w:numId w:val="2"/>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Be conscious while riding to respect physical distance between riders as well as with other cyclists, joggers, pedestrians, etc.</w:t>
      </w:r>
    </w:p>
    <w:p w14:paraId="669D42BC" w14:textId="77777777" w:rsidR="00E674E5" w:rsidRPr="00F8753A" w:rsidRDefault="00E674E5" w:rsidP="00E674E5">
      <w:pPr>
        <w:numPr>
          <w:ilvl w:val="0"/>
          <w:numId w:val="2"/>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Modify your group activities to limit or eliminate contact between participants</w:t>
      </w:r>
    </w:p>
    <w:p w14:paraId="3A16095A" w14:textId="77777777" w:rsidR="00E674E5" w:rsidRPr="00F8753A" w:rsidRDefault="00E674E5" w:rsidP="00E674E5">
      <w:pPr>
        <w:numPr>
          <w:ilvl w:val="0"/>
          <w:numId w:val="2"/>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Limit your activities to small groups</w:t>
      </w:r>
    </w:p>
    <w:p w14:paraId="7A71A07A" w14:textId="77777777" w:rsidR="00E674E5" w:rsidRPr="00F8753A" w:rsidRDefault="00E674E5" w:rsidP="00E674E5">
      <w:pPr>
        <w:shd w:val="clear" w:color="auto" w:fill="FFFFFF"/>
        <w:spacing w:beforeAutospacing="1" w:after="0" w:afterAutospacing="1" w:line="420" w:lineRule="atLeast"/>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b/>
          <w:bCs/>
          <w:color w:val="E4261F"/>
          <w:sz w:val="24"/>
          <w:szCs w:val="24"/>
          <w:bdr w:val="none" w:sz="0" w:space="0" w:color="auto" w:frame="1"/>
        </w:rPr>
        <w:t>Group Gathering Size</w:t>
      </w:r>
    </w:p>
    <w:p w14:paraId="74265FE7" w14:textId="77777777" w:rsidR="00E674E5" w:rsidRPr="00F8753A" w:rsidRDefault="00E674E5" w:rsidP="00E674E5">
      <w:pPr>
        <w:numPr>
          <w:ilvl w:val="0"/>
          <w:numId w:val="3"/>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Training group size, including all riders, coaches, parents, personnel, officials and required safety personnel must respect Provincial/Municipal group gathering size restrictions</w:t>
      </w:r>
    </w:p>
    <w:p w14:paraId="7F3A1D38" w14:textId="77777777" w:rsidR="00E674E5" w:rsidRPr="00F8753A" w:rsidRDefault="00E674E5" w:rsidP="00E674E5">
      <w:pPr>
        <w:numPr>
          <w:ilvl w:val="0"/>
          <w:numId w:val="3"/>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Training groups should be kept to a minimum practical size to reduce risk where possible</w:t>
      </w:r>
    </w:p>
    <w:p w14:paraId="737FFABB" w14:textId="77777777" w:rsidR="00E674E5" w:rsidRPr="00F8753A" w:rsidRDefault="00E674E5" w:rsidP="00E674E5">
      <w:pPr>
        <w:numPr>
          <w:ilvl w:val="0"/>
          <w:numId w:val="3"/>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If multiple training groups are established, they should be kept intact so that the same group of people are training together, and the circle of potential contact is not expanded unnecessarily</w:t>
      </w:r>
    </w:p>
    <w:p w14:paraId="0FC2CED9" w14:textId="77777777" w:rsidR="00E674E5" w:rsidRPr="00F8753A" w:rsidRDefault="00E674E5" w:rsidP="00E674E5">
      <w:pPr>
        <w:numPr>
          <w:ilvl w:val="0"/>
          <w:numId w:val="3"/>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Limit or eliminate all occasions for congregation of parents or athletes/participants in parking lots or any other gathering areas</w:t>
      </w:r>
    </w:p>
    <w:p w14:paraId="3F861880" w14:textId="77777777" w:rsidR="00E674E5" w:rsidRPr="00F8753A" w:rsidRDefault="00E674E5" w:rsidP="00E674E5">
      <w:pPr>
        <w:shd w:val="clear" w:color="auto" w:fill="FFFFFF"/>
        <w:spacing w:beforeAutospacing="1" w:after="0" w:afterAutospacing="1" w:line="420" w:lineRule="atLeast"/>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b/>
          <w:bCs/>
          <w:color w:val="E4261F"/>
          <w:sz w:val="24"/>
          <w:szCs w:val="24"/>
          <w:bdr w:val="none" w:sz="0" w:space="0" w:color="auto" w:frame="1"/>
        </w:rPr>
        <w:t>Sanitation</w:t>
      </w:r>
    </w:p>
    <w:p w14:paraId="1666ACC9" w14:textId="77777777" w:rsidR="00E674E5" w:rsidRPr="00F8753A" w:rsidRDefault="00E674E5" w:rsidP="00E674E5">
      <w:pPr>
        <w:numPr>
          <w:ilvl w:val="0"/>
          <w:numId w:val="4"/>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Limit the use of any communal or shared equipment and avoid the sharing of equipment between participants if possible</w:t>
      </w:r>
    </w:p>
    <w:p w14:paraId="7BFF5D07" w14:textId="77777777" w:rsidR="00E674E5" w:rsidRPr="00F8753A" w:rsidRDefault="00E674E5" w:rsidP="00E674E5">
      <w:pPr>
        <w:numPr>
          <w:ilvl w:val="0"/>
          <w:numId w:val="4"/>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Any surfaces which may be touched by multiple individuals should be sanitized before and after each training session</w:t>
      </w:r>
    </w:p>
    <w:p w14:paraId="0EA0D6B9" w14:textId="77777777" w:rsidR="00E674E5" w:rsidRPr="00F8753A" w:rsidRDefault="00E674E5" w:rsidP="00E674E5">
      <w:pPr>
        <w:numPr>
          <w:ilvl w:val="0"/>
          <w:numId w:val="4"/>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Sanitation practices should follow the Canadian Government </w:t>
      </w:r>
      <w:hyperlink r:id="rId10" w:history="1">
        <w:r w:rsidRPr="00F8753A">
          <w:rPr>
            <w:rFonts w:ascii="Times New Roman" w:eastAsia="Times New Roman" w:hAnsi="Times New Roman" w:cs="Times New Roman"/>
            <w:color w:val="E4261F"/>
            <w:sz w:val="24"/>
            <w:szCs w:val="24"/>
            <w:u w:val="single"/>
            <w:bdr w:val="none" w:sz="0" w:space="0" w:color="auto" w:frame="1"/>
          </w:rPr>
          <w:t>guidelines for cleaning hard surfaces</w:t>
        </w:r>
      </w:hyperlink>
    </w:p>
    <w:p w14:paraId="4B5A3061" w14:textId="77777777" w:rsidR="00E674E5" w:rsidRPr="00F8753A" w:rsidRDefault="00E674E5" w:rsidP="00E674E5">
      <w:pPr>
        <w:numPr>
          <w:ilvl w:val="0"/>
          <w:numId w:val="4"/>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Ask each participant to bring hand sanitizer and regularly remind them to wash their hands</w:t>
      </w:r>
    </w:p>
    <w:p w14:paraId="5DFEC36A" w14:textId="77777777" w:rsidR="00E674E5" w:rsidRPr="00F8753A" w:rsidRDefault="00E674E5" w:rsidP="00E674E5">
      <w:pPr>
        <w:shd w:val="clear" w:color="auto" w:fill="FFFFFF"/>
        <w:spacing w:beforeAutospacing="1" w:after="0" w:afterAutospacing="1" w:line="420" w:lineRule="atLeast"/>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b/>
          <w:bCs/>
          <w:color w:val="E4261F"/>
          <w:sz w:val="24"/>
          <w:szCs w:val="24"/>
          <w:bdr w:val="none" w:sz="0" w:space="0" w:color="auto" w:frame="1"/>
        </w:rPr>
        <w:t>Safety Contingencies</w:t>
      </w:r>
    </w:p>
    <w:p w14:paraId="119BB2F8" w14:textId="77777777" w:rsidR="00E674E5" w:rsidRPr="00F8753A" w:rsidRDefault="00E674E5" w:rsidP="00E674E5">
      <w:pPr>
        <w:numPr>
          <w:ilvl w:val="0"/>
          <w:numId w:val="5"/>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Educate coaches to recognize the symptoms of COVID-19</w:t>
      </w:r>
    </w:p>
    <w:p w14:paraId="1D2D986E" w14:textId="262CBF09" w:rsidR="00E674E5" w:rsidRPr="00F8753A" w:rsidRDefault="00E674E5" w:rsidP="00E674E5">
      <w:pPr>
        <w:numPr>
          <w:ilvl w:val="0"/>
          <w:numId w:val="5"/>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Ask participants under the age of 1</w:t>
      </w:r>
      <w:r w:rsidR="00CB5561" w:rsidRPr="00F8753A">
        <w:rPr>
          <w:rFonts w:ascii="Times New Roman" w:eastAsia="Times New Roman" w:hAnsi="Times New Roman" w:cs="Times New Roman"/>
          <w:color w:val="222222"/>
          <w:sz w:val="24"/>
          <w:szCs w:val="24"/>
        </w:rPr>
        <w:t>9</w:t>
      </w:r>
      <w:r w:rsidRPr="00F8753A">
        <w:rPr>
          <w:rFonts w:ascii="Times New Roman" w:eastAsia="Times New Roman" w:hAnsi="Times New Roman" w:cs="Times New Roman"/>
          <w:color w:val="222222"/>
          <w:sz w:val="24"/>
          <w:szCs w:val="24"/>
        </w:rPr>
        <w:t xml:space="preserve"> for a consent from a parent/guardian</w:t>
      </w:r>
    </w:p>
    <w:p w14:paraId="793D809C" w14:textId="058CB555" w:rsidR="00E674E5" w:rsidRPr="00F8753A" w:rsidRDefault="00E674E5" w:rsidP="00E674E5">
      <w:pPr>
        <w:numPr>
          <w:ilvl w:val="0"/>
          <w:numId w:val="5"/>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 xml:space="preserve">Inform yourself on the rules and recommendations issued by </w:t>
      </w:r>
      <w:r w:rsidR="00847452" w:rsidRPr="00F8753A">
        <w:rPr>
          <w:rFonts w:ascii="Times New Roman" w:eastAsia="Times New Roman" w:hAnsi="Times New Roman" w:cs="Times New Roman"/>
          <w:color w:val="222222"/>
          <w:sz w:val="24"/>
          <w:szCs w:val="24"/>
        </w:rPr>
        <w:t>BicycleNL</w:t>
      </w:r>
      <w:r w:rsidR="003E2523" w:rsidRPr="00F8753A">
        <w:rPr>
          <w:rFonts w:ascii="Times New Roman" w:eastAsia="Times New Roman" w:hAnsi="Times New Roman" w:cs="Times New Roman"/>
          <w:color w:val="222222"/>
          <w:sz w:val="24"/>
          <w:szCs w:val="24"/>
        </w:rPr>
        <w:t>,</w:t>
      </w:r>
      <w:r w:rsidR="00847452" w:rsidRPr="00F8753A">
        <w:rPr>
          <w:rFonts w:ascii="Times New Roman" w:eastAsia="Times New Roman" w:hAnsi="Times New Roman" w:cs="Times New Roman"/>
          <w:color w:val="222222"/>
          <w:sz w:val="24"/>
          <w:szCs w:val="24"/>
        </w:rPr>
        <w:t xml:space="preserve"> the</w:t>
      </w:r>
      <w:r w:rsidRPr="00F8753A">
        <w:rPr>
          <w:rFonts w:ascii="Times New Roman" w:eastAsia="Times New Roman" w:hAnsi="Times New Roman" w:cs="Times New Roman"/>
          <w:color w:val="222222"/>
          <w:sz w:val="24"/>
          <w:szCs w:val="24"/>
        </w:rPr>
        <w:t xml:space="preserve"> Provincial Cycling Association</w:t>
      </w:r>
    </w:p>
    <w:p w14:paraId="477BD9E8" w14:textId="77777777" w:rsidR="00E674E5" w:rsidRPr="00F8753A" w:rsidRDefault="00E674E5" w:rsidP="00E674E5">
      <w:pPr>
        <w:numPr>
          <w:ilvl w:val="0"/>
          <w:numId w:val="5"/>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Coaches/leaders should be aware of and understand the processes outlined in the Emergency Preparedness and Response Plan</w:t>
      </w:r>
    </w:p>
    <w:p w14:paraId="75636F39" w14:textId="77777777" w:rsidR="00E674E5" w:rsidRPr="00F8753A" w:rsidRDefault="00E674E5" w:rsidP="00E674E5">
      <w:pPr>
        <w:numPr>
          <w:ilvl w:val="0"/>
          <w:numId w:val="5"/>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Coaches and ride leaders should always have gloves, masks and hand sanitizer available to protect themselves should contact become necessary in the case of an emergency</w:t>
      </w:r>
    </w:p>
    <w:p w14:paraId="02AEC4AA" w14:textId="77777777" w:rsidR="00E674E5" w:rsidRPr="00F8753A" w:rsidRDefault="00E674E5" w:rsidP="00E674E5">
      <w:pPr>
        <w:numPr>
          <w:ilvl w:val="0"/>
          <w:numId w:val="5"/>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During this time, unnecessary risks should be avoided. Riders, participants and coaches should use common sense to avoid any situation which involves undue risk and the potential need for emergency personnel to respond, or that unnecessary personal contact becomes necessary</w:t>
      </w:r>
    </w:p>
    <w:p w14:paraId="05BB510E" w14:textId="77777777" w:rsidR="00E674E5" w:rsidRPr="00F8753A" w:rsidRDefault="00E674E5" w:rsidP="00E674E5">
      <w:pPr>
        <w:shd w:val="clear" w:color="auto" w:fill="FFFFFF"/>
        <w:spacing w:beforeAutospacing="1" w:after="0" w:afterAutospacing="1" w:line="420" w:lineRule="atLeast"/>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b/>
          <w:bCs/>
          <w:color w:val="E4261F"/>
          <w:sz w:val="24"/>
          <w:szCs w:val="24"/>
          <w:bdr w:val="none" w:sz="0" w:space="0" w:color="auto" w:frame="1"/>
        </w:rPr>
        <w:t>Use of Clubs &amp; Sports Facilities</w:t>
      </w:r>
    </w:p>
    <w:p w14:paraId="7E212867" w14:textId="61F6734C" w:rsidR="00E674E5" w:rsidRPr="00F8753A" w:rsidRDefault="00A1073E" w:rsidP="00E674E5">
      <w:pPr>
        <w:numPr>
          <w:ilvl w:val="0"/>
          <w:numId w:val="6"/>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E</w:t>
      </w:r>
      <w:r w:rsidR="00847452" w:rsidRPr="00F8753A">
        <w:rPr>
          <w:rFonts w:ascii="Times New Roman" w:eastAsia="Times New Roman" w:hAnsi="Times New Roman" w:cs="Times New Roman"/>
          <w:color w:val="222222"/>
          <w:sz w:val="24"/>
          <w:szCs w:val="24"/>
        </w:rPr>
        <w:t xml:space="preserve">vent organizer </w:t>
      </w:r>
      <w:r w:rsidR="00E674E5" w:rsidRPr="00F8753A">
        <w:rPr>
          <w:rFonts w:ascii="Times New Roman" w:eastAsia="Times New Roman" w:hAnsi="Times New Roman" w:cs="Times New Roman"/>
          <w:color w:val="222222"/>
          <w:sz w:val="24"/>
          <w:szCs w:val="24"/>
        </w:rPr>
        <w:t>should consult Provincial and Municipal health authorities to understand the local risks and implications of resuming cycling activities, in addition to the use of club facilities or any public areas to support outdoor activity</w:t>
      </w:r>
    </w:p>
    <w:p w14:paraId="5917EF98" w14:textId="77777777" w:rsidR="00E674E5" w:rsidRPr="00F8753A" w:rsidRDefault="00E674E5" w:rsidP="00E674E5">
      <w:pPr>
        <w:numPr>
          <w:ilvl w:val="0"/>
          <w:numId w:val="6"/>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Consider all potential restrictions or considerations for the place of an organized cycling activity such as park or facility closures or any other modified restrictions on public space usage</w:t>
      </w:r>
    </w:p>
    <w:p w14:paraId="064F726A" w14:textId="693E7E6C" w:rsidR="00E674E5" w:rsidRPr="00F8753A" w:rsidRDefault="00847452" w:rsidP="00E674E5">
      <w:pPr>
        <w:numPr>
          <w:ilvl w:val="0"/>
          <w:numId w:val="6"/>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 xml:space="preserve">Event organizer and </w:t>
      </w:r>
      <w:r w:rsidR="00E674E5" w:rsidRPr="00F8753A">
        <w:rPr>
          <w:rFonts w:ascii="Times New Roman" w:eastAsia="Times New Roman" w:hAnsi="Times New Roman" w:cs="Times New Roman"/>
          <w:color w:val="222222"/>
          <w:sz w:val="24"/>
          <w:szCs w:val="24"/>
        </w:rPr>
        <w:t>Coaches should ensure proper medical and sanitation equipment is available</w:t>
      </w:r>
    </w:p>
    <w:p w14:paraId="30E4F7F8" w14:textId="1D84D166" w:rsidR="00E674E5" w:rsidRPr="00F8753A" w:rsidRDefault="00E674E5" w:rsidP="00E674E5">
      <w:pPr>
        <w:numPr>
          <w:ilvl w:val="0"/>
          <w:numId w:val="6"/>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Cyclists should arrive for a cycling activity wearing their kit and equipment</w:t>
      </w:r>
    </w:p>
    <w:p w14:paraId="5B09A60E" w14:textId="77777777" w:rsidR="00E674E5" w:rsidRPr="00F8753A" w:rsidRDefault="00E674E5" w:rsidP="00E674E5">
      <w:pPr>
        <w:numPr>
          <w:ilvl w:val="0"/>
          <w:numId w:val="6"/>
        </w:numPr>
        <w:shd w:val="clear" w:color="auto" w:fill="FFFFFF"/>
        <w:spacing w:after="0" w:line="420" w:lineRule="atLeast"/>
        <w:ind w:left="345" w:firstLine="0"/>
        <w:textAlignment w:val="baseline"/>
        <w:rPr>
          <w:rFonts w:ascii="Times New Roman" w:eastAsia="Times New Roman" w:hAnsi="Times New Roman" w:cs="Times New Roman"/>
          <w:color w:val="222222"/>
          <w:sz w:val="24"/>
          <w:szCs w:val="24"/>
        </w:rPr>
      </w:pPr>
      <w:r w:rsidRPr="00F8753A">
        <w:rPr>
          <w:rFonts w:ascii="Times New Roman" w:eastAsia="Times New Roman" w:hAnsi="Times New Roman" w:cs="Times New Roman"/>
          <w:color w:val="222222"/>
          <w:sz w:val="24"/>
          <w:szCs w:val="24"/>
        </w:rPr>
        <w:t>If using a facility, limit contact with surfaces and facility staff</w:t>
      </w:r>
    </w:p>
    <w:p w14:paraId="6B45C62F" w14:textId="439DDB61" w:rsidR="00E674E5" w:rsidRPr="00F8753A" w:rsidRDefault="00E674E5">
      <w:pPr>
        <w:rPr>
          <w:rFonts w:ascii="Times New Roman" w:hAnsi="Times New Roman" w:cs="Times New Roman"/>
          <w:sz w:val="24"/>
          <w:szCs w:val="24"/>
        </w:rPr>
      </w:pPr>
    </w:p>
    <w:p w14:paraId="19F5EDE2" w14:textId="19E12760" w:rsidR="004D61F0" w:rsidRPr="00F8753A" w:rsidRDefault="004D61F0">
      <w:pPr>
        <w:rPr>
          <w:rFonts w:ascii="Times New Roman" w:hAnsi="Times New Roman" w:cs="Times New Roman"/>
          <w:b/>
          <w:bCs/>
          <w:color w:val="FF0000"/>
          <w:sz w:val="24"/>
          <w:szCs w:val="24"/>
        </w:rPr>
      </w:pPr>
      <w:r w:rsidRPr="00F8753A">
        <w:rPr>
          <w:rFonts w:ascii="Times New Roman" w:hAnsi="Times New Roman" w:cs="Times New Roman"/>
          <w:b/>
          <w:bCs/>
          <w:color w:val="FF0000"/>
          <w:sz w:val="24"/>
          <w:szCs w:val="24"/>
        </w:rPr>
        <w:t>Sources:</w:t>
      </w:r>
    </w:p>
    <w:p w14:paraId="292B8D2D" w14:textId="77777777" w:rsidR="00F8753A" w:rsidRPr="00F8753A" w:rsidRDefault="00F8753A" w:rsidP="00F8753A">
      <w:pPr>
        <w:rPr>
          <w:rFonts w:ascii="Times New Roman" w:hAnsi="Times New Roman" w:cs="Times New Roman"/>
          <w:sz w:val="24"/>
          <w:szCs w:val="24"/>
        </w:rPr>
      </w:pPr>
      <w:r w:rsidRPr="00F8753A">
        <w:rPr>
          <w:rFonts w:ascii="Times New Roman" w:hAnsi="Times New Roman" w:cs="Times New Roman"/>
          <w:sz w:val="24"/>
          <w:szCs w:val="24"/>
        </w:rPr>
        <w:t>Cycling Canada. Covid-19 Public Health Measures. Core Principles and Guidelines. Retrieved October 1, from:</w:t>
      </w:r>
      <w:r>
        <w:rPr>
          <w:rFonts w:ascii="Times New Roman" w:hAnsi="Times New Roman" w:cs="Times New Roman"/>
          <w:sz w:val="24"/>
          <w:szCs w:val="24"/>
        </w:rPr>
        <w:t xml:space="preserve"> </w:t>
      </w:r>
      <w:hyperlink r:id="rId11" w:history="1">
        <w:r w:rsidRPr="00F8753A">
          <w:rPr>
            <w:rStyle w:val="Hyperlink"/>
            <w:rFonts w:ascii="Times New Roman" w:hAnsi="Times New Roman" w:cs="Times New Roman"/>
            <w:sz w:val="24"/>
            <w:szCs w:val="24"/>
          </w:rPr>
          <w:t>https://www.cyclingcanada.ca/sport/covid-19/news/cycling-canada-public-health-measures-core-principles-and-guidelines/</w:t>
        </w:r>
      </w:hyperlink>
    </w:p>
    <w:p w14:paraId="2A6580AC" w14:textId="77777777" w:rsidR="00F8753A" w:rsidRDefault="00F8753A">
      <w:pPr>
        <w:rPr>
          <w:rFonts w:ascii="Times New Roman" w:hAnsi="Times New Roman" w:cs="Times New Roman"/>
          <w:sz w:val="24"/>
          <w:szCs w:val="24"/>
        </w:rPr>
      </w:pPr>
    </w:p>
    <w:p w14:paraId="43BEE337" w14:textId="613BCF41" w:rsidR="009E61C3" w:rsidRPr="00F8753A" w:rsidRDefault="004D61F0" w:rsidP="009E61C3">
      <w:pPr>
        <w:rPr>
          <w:rFonts w:ascii="Times New Roman" w:hAnsi="Times New Roman" w:cs="Times New Roman"/>
          <w:sz w:val="24"/>
          <w:szCs w:val="24"/>
        </w:rPr>
      </w:pPr>
      <w:r w:rsidRPr="00F8753A">
        <w:rPr>
          <w:rFonts w:ascii="Times New Roman" w:hAnsi="Times New Roman" w:cs="Times New Roman"/>
          <w:sz w:val="24"/>
          <w:szCs w:val="24"/>
        </w:rPr>
        <w:t>Government of Canada. Coronavirus Disease (Covid-19). Retrieved October 1, 2020 from:</w:t>
      </w:r>
      <w:r w:rsidR="00F8753A">
        <w:rPr>
          <w:rFonts w:ascii="Times New Roman" w:hAnsi="Times New Roman" w:cs="Times New Roman"/>
          <w:sz w:val="24"/>
          <w:szCs w:val="24"/>
        </w:rPr>
        <w:t xml:space="preserve"> </w:t>
      </w:r>
      <w:hyperlink r:id="rId12" w:history="1">
        <w:r w:rsidRPr="00F8753A">
          <w:rPr>
            <w:rStyle w:val="Hyperlink"/>
            <w:rFonts w:ascii="Times New Roman" w:hAnsi="Times New Roman" w:cs="Times New Roman"/>
            <w:sz w:val="24"/>
            <w:szCs w:val="24"/>
          </w:rPr>
          <w:t>https://www.canada.ca/en/public-health/services/diseases/coronavirus-disease-covid-19.html</w:t>
        </w:r>
      </w:hyperlink>
    </w:p>
    <w:p w14:paraId="29DF3D98" w14:textId="2B891C46" w:rsidR="00240238" w:rsidRPr="00F8753A" w:rsidRDefault="00240238" w:rsidP="009E61C3">
      <w:pPr>
        <w:rPr>
          <w:rFonts w:ascii="Times New Roman" w:hAnsi="Times New Roman" w:cs="Times New Roman"/>
          <w:sz w:val="24"/>
          <w:szCs w:val="24"/>
        </w:rPr>
      </w:pPr>
      <w:r w:rsidRPr="00F8753A">
        <w:rPr>
          <w:rFonts w:ascii="Times New Roman" w:hAnsi="Times New Roman" w:cs="Times New Roman"/>
          <w:sz w:val="24"/>
          <w:szCs w:val="24"/>
        </w:rPr>
        <w:t xml:space="preserve">Government of Canada. Hard-surface disinfectants and hand sanitizers (Covid-19). Retrieved October 9, 2020 from  </w:t>
      </w:r>
      <w:hyperlink r:id="rId13" w:history="1">
        <w:r w:rsidRPr="00F8753A">
          <w:rPr>
            <w:rStyle w:val="Hyperlink"/>
            <w:rFonts w:ascii="Times New Roman" w:hAnsi="Times New Roman" w:cs="Times New Roman"/>
            <w:sz w:val="24"/>
            <w:szCs w:val="24"/>
          </w:rPr>
          <w:t>https://www.canada.ca/en/health-canada/services/drugs-health-products/disinfectants/covid-19.html</w:t>
        </w:r>
      </w:hyperlink>
    </w:p>
    <w:p w14:paraId="59FDD810" w14:textId="77777777" w:rsidR="00F8753A" w:rsidRPr="00F8753A" w:rsidRDefault="00F8753A" w:rsidP="00F8753A">
      <w:pPr>
        <w:rPr>
          <w:rFonts w:ascii="Times New Roman" w:hAnsi="Times New Roman" w:cs="Times New Roman"/>
          <w:sz w:val="24"/>
          <w:szCs w:val="24"/>
        </w:rPr>
      </w:pPr>
      <w:r w:rsidRPr="00F8753A">
        <w:rPr>
          <w:rFonts w:ascii="Times New Roman" w:hAnsi="Times New Roman" w:cs="Times New Roman"/>
          <w:sz w:val="24"/>
          <w:szCs w:val="24"/>
        </w:rPr>
        <w:t>Newfoundland and Labrador. NL Life with Covid-19. Public Health Orders. Retrieved October 1, 2020 from:</w:t>
      </w:r>
      <w:r>
        <w:rPr>
          <w:rFonts w:ascii="Times New Roman" w:hAnsi="Times New Roman" w:cs="Times New Roman"/>
          <w:sz w:val="24"/>
          <w:szCs w:val="24"/>
        </w:rPr>
        <w:t xml:space="preserve"> </w:t>
      </w:r>
      <w:hyperlink r:id="rId14" w:history="1">
        <w:r w:rsidRPr="00F8753A">
          <w:rPr>
            <w:rStyle w:val="Hyperlink"/>
            <w:rFonts w:ascii="Times New Roman" w:hAnsi="Times New Roman" w:cs="Times New Roman"/>
            <w:sz w:val="24"/>
            <w:szCs w:val="24"/>
          </w:rPr>
          <w:t>https://www.gov.nl.ca/covid-19/alert-system/public-health-orders/</w:t>
        </w:r>
      </w:hyperlink>
    </w:p>
    <w:p w14:paraId="52F0F0A8" w14:textId="77777777" w:rsidR="009E61C3" w:rsidRPr="00F8753A" w:rsidRDefault="009E61C3">
      <w:pPr>
        <w:rPr>
          <w:rFonts w:ascii="Times New Roman" w:hAnsi="Times New Roman" w:cs="Times New Roman"/>
          <w:sz w:val="24"/>
          <w:szCs w:val="24"/>
        </w:rPr>
      </w:pPr>
    </w:p>
    <w:sectPr w:rsidR="009E61C3" w:rsidRPr="00F8753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3EA0" w14:textId="77777777" w:rsidR="00187FDC" w:rsidRDefault="00187FDC" w:rsidP="00CB5561">
      <w:pPr>
        <w:spacing w:after="0" w:line="240" w:lineRule="auto"/>
      </w:pPr>
      <w:r>
        <w:separator/>
      </w:r>
    </w:p>
  </w:endnote>
  <w:endnote w:type="continuationSeparator" w:id="0">
    <w:p w14:paraId="5EDDBEA2" w14:textId="77777777" w:rsidR="00187FDC" w:rsidRDefault="00187FDC" w:rsidP="00CB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chelaga_regula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807823"/>
      <w:docPartObj>
        <w:docPartGallery w:val="Page Numbers (Bottom of Page)"/>
        <w:docPartUnique/>
      </w:docPartObj>
    </w:sdtPr>
    <w:sdtEndPr>
      <w:rPr>
        <w:noProof/>
      </w:rPr>
    </w:sdtEndPr>
    <w:sdtContent>
      <w:p w14:paraId="2C9691B8" w14:textId="4E187A50" w:rsidR="00CB5561" w:rsidRDefault="00CB5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D5F4E7" w14:textId="77777777" w:rsidR="00CB5561" w:rsidRDefault="00CB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C231" w14:textId="77777777" w:rsidR="00187FDC" w:rsidRDefault="00187FDC" w:rsidP="00CB5561">
      <w:pPr>
        <w:spacing w:after="0" w:line="240" w:lineRule="auto"/>
      </w:pPr>
      <w:r>
        <w:separator/>
      </w:r>
    </w:p>
  </w:footnote>
  <w:footnote w:type="continuationSeparator" w:id="0">
    <w:p w14:paraId="4F1AF35E" w14:textId="77777777" w:rsidR="00187FDC" w:rsidRDefault="00187FDC" w:rsidP="00CB5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A6E"/>
    <w:multiLevelType w:val="multilevel"/>
    <w:tmpl w:val="421C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E63BE"/>
    <w:multiLevelType w:val="multilevel"/>
    <w:tmpl w:val="6462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B7659"/>
    <w:multiLevelType w:val="multilevel"/>
    <w:tmpl w:val="1998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F7A7E"/>
    <w:multiLevelType w:val="multilevel"/>
    <w:tmpl w:val="1C64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C6B15"/>
    <w:multiLevelType w:val="multilevel"/>
    <w:tmpl w:val="A3E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4F05C8"/>
    <w:multiLevelType w:val="multilevel"/>
    <w:tmpl w:val="0346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5F"/>
    <w:rsid w:val="00187FDC"/>
    <w:rsid w:val="00240238"/>
    <w:rsid w:val="0036296E"/>
    <w:rsid w:val="00374E96"/>
    <w:rsid w:val="00397FBC"/>
    <w:rsid w:val="003E2523"/>
    <w:rsid w:val="0045281F"/>
    <w:rsid w:val="004A7032"/>
    <w:rsid w:val="004B6467"/>
    <w:rsid w:val="004D61F0"/>
    <w:rsid w:val="006D64E4"/>
    <w:rsid w:val="006E0F15"/>
    <w:rsid w:val="00847452"/>
    <w:rsid w:val="008D479F"/>
    <w:rsid w:val="009E61C3"/>
    <w:rsid w:val="00A1073E"/>
    <w:rsid w:val="00A833D2"/>
    <w:rsid w:val="00C85B76"/>
    <w:rsid w:val="00CB5561"/>
    <w:rsid w:val="00E444BD"/>
    <w:rsid w:val="00E674E5"/>
    <w:rsid w:val="00F8055F"/>
    <w:rsid w:val="00F8753A"/>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829C"/>
  <w15:chartTrackingRefBased/>
  <w15:docId w15:val="{8A6D2ABA-3E63-4687-9976-B3407DD6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7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55F"/>
    <w:rPr>
      <w:color w:val="0000FF"/>
      <w:u w:val="single"/>
    </w:rPr>
  </w:style>
  <w:style w:type="character" w:customStyle="1" w:styleId="Heading1Char">
    <w:name w:val="Heading 1 Char"/>
    <w:basedOn w:val="DefaultParagraphFont"/>
    <w:link w:val="Heading1"/>
    <w:uiPriority w:val="9"/>
    <w:rsid w:val="00E674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74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4E5"/>
    <w:rPr>
      <w:b/>
      <w:bCs/>
    </w:rPr>
  </w:style>
  <w:style w:type="character" w:styleId="FollowedHyperlink">
    <w:name w:val="FollowedHyperlink"/>
    <w:basedOn w:val="DefaultParagraphFont"/>
    <w:uiPriority w:val="99"/>
    <w:semiHidden/>
    <w:unhideWhenUsed/>
    <w:rsid w:val="00E674E5"/>
    <w:rPr>
      <w:color w:val="954F72" w:themeColor="followedHyperlink"/>
      <w:u w:val="single"/>
    </w:rPr>
  </w:style>
  <w:style w:type="paragraph" w:styleId="Header">
    <w:name w:val="header"/>
    <w:basedOn w:val="Normal"/>
    <w:link w:val="HeaderChar"/>
    <w:uiPriority w:val="99"/>
    <w:unhideWhenUsed/>
    <w:rsid w:val="00CB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61"/>
  </w:style>
  <w:style w:type="paragraph" w:styleId="Footer">
    <w:name w:val="footer"/>
    <w:basedOn w:val="Normal"/>
    <w:link w:val="FooterChar"/>
    <w:uiPriority w:val="99"/>
    <w:unhideWhenUsed/>
    <w:rsid w:val="00CB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61"/>
  </w:style>
  <w:style w:type="character" w:styleId="UnresolvedMention">
    <w:name w:val="Unresolved Mention"/>
    <w:basedOn w:val="DefaultParagraphFont"/>
    <w:uiPriority w:val="99"/>
    <w:semiHidden/>
    <w:unhideWhenUsed/>
    <w:rsid w:val="004D6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84564">
      <w:bodyDiv w:val="1"/>
      <w:marLeft w:val="0"/>
      <w:marRight w:val="0"/>
      <w:marTop w:val="0"/>
      <w:marBottom w:val="0"/>
      <w:divBdr>
        <w:top w:val="none" w:sz="0" w:space="0" w:color="auto"/>
        <w:left w:val="none" w:sz="0" w:space="0" w:color="auto"/>
        <w:bottom w:val="none" w:sz="0" w:space="0" w:color="auto"/>
        <w:right w:val="none" w:sz="0" w:space="0" w:color="auto"/>
      </w:divBdr>
      <w:divsChild>
        <w:div w:id="988945784">
          <w:marLeft w:val="0"/>
          <w:marRight w:val="0"/>
          <w:marTop w:val="0"/>
          <w:marBottom w:val="0"/>
          <w:divBdr>
            <w:top w:val="none" w:sz="0" w:space="0" w:color="auto"/>
            <w:left w:val="none" w:sz="0" w:space="0" w:color="auto"/>
            <w:bottom w:val="none" w:sz="0" w:space="0" w:color="auto"/>
            <w:right w:val="none" w:sz="0" w:space="0" w:color="auto"/>
          </w:divBdr>
          <w:divsChild>
            <w:div w:id="3451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prevention-risks.html?topic=tilelink" TargetMode="External"/><Relationship Id="rId13" Type="http://schemas.openxmlformats.org/officeDocument/2006/relationships/hyperlink" Target="https://www.canada.ca/en/health-canada/services/drugs-health-products/disinfectants/covid-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ada.ca/en/public-health/services/diseases/coronavirus-disease-covid-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clingcanada.ca/sport/covid-19/news/cycling-canada-public-health-measures-core-principles-and-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drugs-health-products/disinfectants/covid-19.html" TargetMode="External"/><Relationship Id="rId4" Type="http://schemas.openxmlformats.org/officeDocument/2006/relationships/webSettings" Target="webSettings.xml"/><Relationship Id="rId9" Type="http://schemas.openxmlformats.org/officeDocument/2006/relationships/hyperlink" Target="https://www.gov.nl.ca/covid-19/alert-system/public-health-orders/" TargetMode="External"/><Relationship Id="rId14" Type="http://schemas.openxmlformats.org/officeDocument/2006/relationships/hyperlink" Target="https://www.gov.nl.ca/covid-19/alert-system/public-health-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Bicycle Newfoundland &amp; Labrador </vt:lpstr>
      <vt:lpstr>Return ToPlay Plan </vt:lpstr>
      <vt:lpstr>COVID-19 </vt:lpstr>
      <vt:lpstr>CORE PRINCIPLES AND GUIDELINES</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Flynn</dc:creator>
  <cp:keywords/>
  <dc:description/>
  <cp:lastModifiedBy>Kevin Flynn</cp:lastModifiedBy>
  <cp:revision>2</cp:revision>
  <dcterms:created xsi:type="dcterms:W3CDTF">2020-10-09T12:09:00Z</dcterms:created>
  <dcterms:modified xsi:type="dcterms:W3CDTF">2020-10-09T12:09:00Z</dcterms:modified>
</cp:coreProperties>
</file>